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99" w:rsidRDefault="00750FC3" w:rsidP="00232166">
      <w:pPr>
        <w:pStyle w:val="normal-header"/>
        <w:ind w:right="24" w:firstLine="0"/>
        <w:jc w:val="left"/>
      </w:pPr>
      <w:r>
        <w:t>2016</w:t>
      </w:r>
      <w:r w:rsidR="00657D99">
        <w:t xml:space="preserve"> </w:t>
      </w:r>
      <w:r w:rsidR="00657D99" w:rsidRPr="00AC5B21">
        <w:t xml:space="preserve">| </w:t>
      </w:r>
      <w:r w:rsidR="004A3F0E">
        <w:t>09 | 30</w:t>
      </w:r>
    </w:p>
    <w:p w:rsidR="00657D99" w:rsidRPr="00D42BAB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657D99" w:rsidRPr="00146ACE" w:rsidRDefault="00657D99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 w:val="32"/>
          <w:szCs w:val="32"/>
          <w:lang w:val="hu-HU"/>
        </w:rPr>
      </w:pPr>
      <w:r w:rsidRPr="008D34D9">
        <w:rPr>
          <w:szCs w:val="28"/>
          <w:lang w:val="hu-HU" w:eastAsia="hu-HU"/>
        </w:rPr>
        <w:t>Sajtóközlemény</w:t>
      </w:r>
    </w:p>
    <w:p w:rsidR="00657D99" w:rsidRDefault="00364AEA" w:rsidP="005901CF">
      <w:pPr>
        <w:pStyle w:val="normal-header"/>
        <w:ind w:firstLine="0"/>
        <w:rPr>
          <w:b/>
          <w:caps/>
        </w:rPr>
      </w:pPr>
      <w:r w:rsidRPr="00364AEA">
        <w:rPr>
          <w:b/>
          <w:caps/>
        </w:rPr>
        <w:t>Világszínvonalú neuronavigációs infrastruktúra, K+F és oktatási platform kialakítása Magyarországon</w:t>
      </w:r>
    </w:p>
    <w:p w:rsidR="00364AEA" w:rsidRDefault="00364AEA" w:rsidP="005901CF">
      <w:pPr>
        <w:pStyle w:val="normal-header"/>
        <w:ind w:firstLine="0"/>
      </w:pPr>
    </w:p>
    <w:p w:rsidR="00850754" w:rsidRDefault="00D43B72" w:rsidP="00D755C0">
      <w:pPr>
        <w:pStyle w:val="normal-header"/>
        <w:ind w:firstLine="0"/>
        <w:rPr>
          <w:b/>
        </w:rPr>
      </w:pPr>
      <w:r>
        <w:rPr>
          <w:b/>
        </w:rPr>
        <w:t>2016</w:t>
      </w:r>
      <w:r w:rsidR="00A90970">
        <w:rPr>
          <w:b/>
        </w:rPr>
        <w:t xml:space="preserve"> </w:t>
      </w:r>
      <w:r w:rsidR="00122AA3">
        <w:rPr>
          <w:b/>
        </w:rPr>
        <w:t xml:space="preserve">júliusában a Pécsi Tudományegyetem </w:t>
      </w:r>
      <w:r>
        <w:rPr>
          <w:b/>
        </w:rPr>
        <w:t>el</w:t>
      </w:r>
      <w:r w:rsidR="00850754">
        <w:rPr>
          <w:b/>
        </w:rPr>
        <w:t>indította új infrastruktu</w:t>
      </w:r>
      <w:r w:rsidR="00B00591">
        <w:rPr>
          <w:b/>
        </w:rPr>
        <w:t xml:space="preserve">rális </w:t>
      </w:r>
      <w:r>
        <w:rPr>
          <w:b/>
        </w:rPr>
        <w:t xml:space="preserve">és eszközbeszerzési projektjét. </w:t>
      </w:r>
      <w:r w:rsidRPr="00D43B72">
        <w:rPr>
          <w:b/>
        </w:rPr>
        <w:t>A projekt a Széchenyi 202</w:t>
      </w:r>
      <w:r>
        <w:rPr>
          <w:b/>
        </w:rPr>
        <w:t xml:space="preserve">0 program keretében valósul meg, </w:t>
      </w:r>
      <w:r w:rsidR="007B5EA4">
        <w:rPr>
          <w:b/>
        </w:rPr>
        <w:t>283,55</w:t>
      </w:r>
      <w:r>
        <w:rPr>
          <w:b/>
        </w:rPr>
        <w:t xml:space="preserve"> millió</w:t>
      </w:r>
      <w:r w:rsidRPr="00D43B72">
        <w:rPr>
          <w:b/>
        </w:rPr>
        <w:t xml:space="preserve"> forint európai uniós támogatással.</w:t>
      </w:r>
      <w:r w:rsidR="00C129D8" w:rsidRPr="00C129D8">
        <w:t xml:space="preserve"> </w:t>
      </w:r>
    </w:p>
    <w:p w:rsidR="00657D99" w:rsidRPr="00123642" w:rsidRDefault="00657D99" w:rsidP="005901CF">
      <w:pPr>
        <w:pStyle w:val="normal-header"/>
        <w:ind w:firstLine="0"/>
      </w:pPr>
    </w:p>
    <w:p w:rsidR="007B5EA4" w:rsidRDefault="00D87562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A projekt legfontosabb célja, hogy létrehozzon </w:t>
      </w:r>
      <w:r w:rsidR="007B5EA4" w:rsidRPr="007B5EA4">
        <w:rPr>
          <w:rFonts w:cs="Arial"/>
          <w:iCs/>
          <w:color w:val="000000"/>
          <w:szCs w:val="20"/>
        </w:rPr>
        <w:t>egy olya</w:t>
      </w:r>
      <w:r w:rsidR="00C27C50">
        <w:rPr>
          <w:rFonts w:cs="Arial"/>
          <w:iCs/>
          <w:color w:val="000000"/>
          <w:szCs w:val="20"/>
        </w:rPr>
        <w:t>n komplex, Magyarországon és a k</w:t>
      </w:r>
      <w:r w:rsidR="007B5EA4" w:rsidRPr="007B5EA4">
        <w:rPr>
          <w:rFonts w:cs="Arial"/>
          <w:iCs/>
          <w:color w:val="000000"/>
          <w:szCs w:val="20"/>
        </w:rPr>
        <w:t>özép</w:t>
      </w:r>
      <w:r w:rsidR="00C27C50">
        <w:rPr>
          <w:rFonts w:cs="Arial"/>
          <w:iCs/>
          <w:color w:val="000000"/>
          <w:szCs w:val="20"/>
        </w:rPr>
        <w:t>-kelet e</w:t>
      </w:r>
      <w:r>
        <w:rPr>
          <w:rFonts w:cs="Arial"/>
          <w:iCs/>
          <w:color w:val="000000"/>
          <w:szCs w:val="20"/>
        </w:rPr>
        <w:t xml:space="preserve">urópai régióban </w:t>
      </w:r>
      <w:r w:rsidR="008E5CDE">
        <w:rPr>
          <w:rFonts w:cs="Arial"/>
          <w:iCs/>
          <w:color w:val="000000"/>
          <w:szCs w:val="20"/>
        </w:rPr>
        <w:t>úttörők közé tartozó</w:t>
      </w:r>
      <w:r w:rsidR="00C27C50">
        <w:rPr>
          <w:rFonts w:cs="Arial"/>
          <w:iCs/>
          <w:color w:val="000000"/>
          <w:szCs w:val="20"/>
        </w:rPr>
        <w:t>,</w:t>
      </w:r>
      <w:r w:rsidR="00653522">
        <w:rPr>
          <w:rFonts w:cs="Arial"/>
          <w:iCs/>
          <w:color w:val="000000"/>
          <w:szCs w:val="20"/>
        </w:rPr>
        <w:t xml:space="preserve"> </w:t>
      </w:r>
      <w:r w:rsidR="00B118A9">
        <w:rPr>
          <w:rFonts w:cs="Arial"/>
          <w:iCs/>
          <w:color w:val="000000"/>
          <w:szCs w:val="20"/>
        </w:rPr>
        <w:t>képvezérelt műtét-</w:t>
      </w:r>
      <w:r w:rsidR="007B5EA4" w:rsidRPr="007B5EA4">
        <w:rPr>
          <w:rFonts w:cs="Arial"/>
          <w:iCs/>
          <w:color w:val="000000"/>
          <w:szCs w:val="20"/>
        </w:rPr>
        <w:t xml:space="preserve">előkészítést és </w:t>
      </w:r>
      <w:r w:rsidR="00B118A9">
        <w:rPr>
          <w:rFonts w:cs="Arial"/>
          <w:iCs/>
          <w:color w:val="000000"/>
          <w:szCs w:val="20"/>
        </w:rPr>
        <w:t xml:space="preserve">műtéti végrehajtást támogató, </w:t>
      </w:r>
      <w:r w:rsidR="007B5EA4" w:rsidRPr="007B5EA4">
        <w:rPr>
          <w:rFonts w:cs="Arial"/>
          <w:iCs/>
          <w:color w:val="000000"/>
          <w:szCs w:val="20"/>
        </w:rPr>
        <w:t xml:space="preserve">optimalizáló </w:t>
      </w:r>
      <w:proofErr w:type="spellStart"/>
      <w:r w:rsidR="007B5EA4" w:rsidRPr="007B5EA4">
        <w:rPr>
          <w:rFonts w:cs="Arial"/>
          <w:iCs/>
          <w:color w:val="000000"/>
          <w:szCs w:val="20"/>
        </w:rPr>
        <w:t>neuronavigációs</w:t>
      </w:r>
      <w:proofErr w:type="spellEnd"/>
      <w:r w:rsidR="007B5EA4" w:rsidRPr="007B5EA4">
        <w:rPr>
          <w:rFonts w:cs="Arial"/>
          <w:iCs/>
          <w:color w:val="000000"/>
          <w:szCs w:val="20"/>
        </w:rPr>
        <w:t xml:space="preserve"> rendszer</w:t>
      </w:r>
      <w:r w:rsidR="00B118A9">
        <w:rPr>
          <w:rFonts w:cs="Arial"/>
          <w:iCs/>
          <w:color w:val="000000"/>
          <w:szCs w:val="20"/>
        </w:rPr>
        <w:t>t</w:t>
      </w:r>
      <w:r w:rsidR="007B5EA4" w:rsidRPr="007B5EA4">
        <w:rPr>
          <w:rFonts w:cs="Arial"/>
          <w:iCs/>
          <w:color w:val="000000"/>
          <w:szCs w:val="20"/>
        </w:rPr>
        <w:t xml:space="preserve">, </w:t>
      </w:r>
      <w:r w:rsidR="00B118A9">
        <w:rPr>
          <w:rFonts w:cs="Arial"/>
          <w:iCs/>
          <w:color w:val="000000"/>
          <w:szCs w:val="20"/>
        </w:rPr>
        <w:t>valamint az</w:t>
      </w:r>
      <w:r w:rsidR="007B5EA4" w:rsidRPr="007B5EA4">
        <w:rPr>
          <w:rFonts w:cs="Arial"/>
          <w:iCs/>
          <w:color w:val="000000"/>
          <w:szCs w:val="20"/>
        </w:rPr>
        <w:t xml:space="preserve"> ahhoz kapcsolódó</w:t>
      </w:r>
      <w:r w:rsidR="007B5EA4">
        <w:rPr>
          <w:rFonts w:cs="Arial"/>
          <w:iCs/>
          <w:color w:val="000000"/>
          <w:szCs w:val="20"/>
        </w:rPr>
        <w:t xml:space="preserve"> </w:t>
      </w:r>
      <w:r w:rsidR="007B5EA4" w:rsidRPr="007B5EA4">
        <w:rPr>
          <w:rFonts w:cs="Arial"/>
          <w:iCs/>
          <w:color w:val="000000"/>
          <w:szCs w:val="20"/>
        </w:rPr>
        <w:t xml:space="preserve">folyamatok kialakítását, amely jelentősen csökkenti a beteget ért ionizáló sugárzást és alapját képezheti a minimálisan </w:t>
      </w:r>
      <w:proofErr w:type="spellStart"/>
      <w:r w:rsidR="007B5EA4" w:rsidRPr="007B5EA4">
        <w:rPr>
          <w:rFonts w:cs="Arial"/>
          <w:iCs/>
          <w:color w:val="000000"/>
          <w:szCs w:val="20"/>
        </w:rPr>
        <w:t>invazív</w:t>
      </w:r>
      <w:proofErr w:type="spellEnd"/>
      <w:r w:rsidR="007B5EA4" w:rsidRPr="007B5EA4">
        <w:rPr>
          <w:rFonts w:cs="Arial"/>
          <w:iCs/>
          <w:color w:val="000000"/>
          <w:szCs w:val="20"/>
        </w:rPr>
        <w:t xml:space="preserve"> technikáknak</w:t>
      </w:r>
      <w:r>
        <w:rPr>
          <w:rFonts w:cs="Arial"/>
          <w:iCs/>
          <w:color w:val="000000"/>
          <w:szCs w:val="20"/>
        </w:rPr>
        <w:t>,</w:t>
      </w:r>
      <w:r w:rsidR="007B5EA4" w:rsidRPr="007B5EA4">
        <w:rPr>
          <w:rFonts w:cs="Arial"/>
          <w:iCs/>
          <w:color w:val="000000"/>
          <w:szCs w:val="20"/>
        </w:rPr>
        <w:t xml:space="preserve"> elősegítve </w:t>
      </w:r>
      <w:r w:rsidR="007B5EA4">
        <w:rPr>
          <w:rFonts w:cs="Arial"/>
          <w:iCs/>
          <w:color w:val="000000"/>
          <w:szCs w:val="20"/>
        </w:rPr>
        <w:t>azok elterjedését.</w:t>
      </w:r>
    </w:p>
    <w:p w:rsidR="007B5EA4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B118A9" w:rsidRDefault="00B118A9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Projektcélok:</w:t>
      </w:r>
    </w:p>
    <w:p w:rsidR="00B24CBF" w:rsidRDefault="00B24CBF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3E2CDE" w:rsidRDefault="00B118A9" w:rsidP="00B118A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B118A9">
        <w:rPr>
          <w:rFonts w:cs="Arial"/>
          <w:iCs/>
          <w:color w:val="000000"/>
          <w:szCs w:val="20"/>
        </w:rPr>
        <w:t xml:space="preserve">A </w:t>
      </w:r>
      <w:proofErr w:type="spellStart"/>
      <w:r w:rsidRPr="00B118A9">
        <w:rPr>
          <w:rFonts w:cs="Arial"/>
          <w:iCs/>
          <w:color w:val="000000"/>
          <w:szCs w:val="20"/>
        </w:rPr>
        <w:t>neuronavigációs</w:t>
      </w:r>
      <w:proofErr w:type="spellEnd"/>
      <w:r w:rsidRPr="00B118A9">
        <w:rPr>
          <w:rFonts w:cs="Arial"/>
          <w:iCs/>
          <w:color w:val="000000"/>
          <w:szCs w:val="20"/>
        </w:rPr>
        <w:t xml:space="preserve"> eszközökkel foglalkozó európai és amerikai orvosi egyetemekkel, klinikákkal, ipari partnerekkel való együttműködések </w:t>
      </w:r>
      <w:r w:rsidR="003E2CDE">
        <w:rPr>
          <w:rFonts w:cs="Arial"/>
          <w:iCs/>
          <w:color w:val="000000"/>
          <w:szCs w:val="20"/>
        </w:rPr>
        <w:t>megkezdése,</w:t>
      </w:r>
      <w:r w:rsidR="008E5CDE">
        <w:rPr>
          <w:rFonts w:cs="Arial"/>
          <w:iCs/>
          <w:color w:val="000000"/>
          <w:szCs w:val="20"/>
        </w:rPr>
        <w:t xml:space="preserve"> illetve folytatása</w:t>
      </w:r>
    </w:p>
    <w:p w:rsidR="003E2CDE" w:rsidRDefault="003E2CDE" w:rsidP="00B118A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a</w:t>
      </w:r>
      <w:r w:rsidR="007B5EA4" w:rsidRPr="00B118A9">
        <w:rPr>
          <w:rFonts w:cs="Arial"/>
          <w:iCs/>
          <w:color w:val="000000"/>
          <w:szCs w:val="20"/>
        </w:rPr>
        <w:t xml:space="preserve"> műtői módszerek h</w:t>
      </w:r>
      <w:r>
        <w:rPr>
          <w:rFonts w:cs="Arial"/>
          <w:iCs/>
          <w:color w:val="000000"/>
          <w:szCs w:val="20"/>
        </w:rPr>
        <w:t>atékonyságát kiemelkedően javító</w:t>
      </w:r>
      <w:r w:rsidR="007B5EA4" w:rsidRPr="00B118A9">
        <w:rPr>
          <w:rFonts w:cs="Arial"/>
          <w:iCs/>
          <w:color w:val="000000"/>
          <w:szCs w:val="20"/>
        </w:rPr>
        <w:t xml:space="preserve"> </w:t>
      </w:r>
      <w:proofErr w:type="spellStart"/>
      <w:r w:rsidR="007B5EA4" w:rsidRPr="00B118A9">
        <w:rPr>
          <w:rFonts w:cs="Arial"/>
          <w:iCs/>
          <w:color w:val="000000"/>
          <w:szCs w:val="20"/>
        </w:rPr>
        <w:t>intraoperatív</w:t>
      </w:r>
      <w:proofErr w:type="spellEnd"/>
      <w:r w:rsidR="008E5CDE">
        <w:rPr>
          <w:rFonts w:cs="Arial"/>
          <w:iCs/>
          <w:color w:val="000000"/>
          <w:szCs w:val="20"/>
        </w:rPr>
        <w:t xml:space="preserve"> és</w:t>
      </w:r>
      <w:r w:rsidR="007B5EA4" w:rsidRPr="00B118A9">
        <w:rPr>
          <w:rFonts w:cs="Arial"/>
          <w:iCs/>
          <w:color w:val="000000"/>
          <w:szCs w:val="20"/>
        </w:rPr>
        <w:t xml:space="preserve"> impla</w:t>
      </w:r>
      <w:r w:rsidR="00D87562" w:rsidRPr="00B118A9">
        <w:rPr>
          <w:rFonts w:cs="Arial"/>
          <w:iCs/>
          <w:color w:val="000000"/>
          <w:szCs w:val="20"/>
        </w:rPr>
        <w:t>ntációs technikák kidolgozása</w:t>
      </w:r>
      <w:r w:rsidR="007B5EA4" w:rsidRPr="00B118A9">
        <w:rPr>
          <w:rFonts w:cs="Arial"/>
          <w:iCs/>
          <w:color w:val="000000"/>
          <w:szCs w:val="20"/>
        </w:rPr>
        <w:t xml:space="preserve"> és </w:t>
      </w:r>
      <w:r w:rsidR="00D87562" w:rsidRPr="00B118A9">
        <w:rPr>
          <w:rFonts w:cs="Arial"/>
          <w:iCs/>
          <w:color w:val="000000"/>
          <w:szCs w:val="20"/>
        </w:rPr>
        <w:t xml:space="preserve">a </w:t>
      </w:r>
      <w:r w:rsidR="007B5EA4" w:rsidRPr="00B118A9">
        <w:rPr>
          <w:rFonts w:cs="Arial"/>
          <w:iCs/>
          <w:color w:val="000000"/>
          <w:szCs w:val="20"/>
        </w:rPr>
        <w:t>navigációs s</w:t>
      </w:r>
      <w:r w:rsidR="00E74AF9" w:rsidRPr="00B118A9">
        <w:rPr>
          <w:rFonts w:cs="Arial"/>
          <w:iCs/>
          <w:color w:val="000000"/>
          <w:szCs w:val="20"/>
        </w:rPr>
        <w:t>zoftvere</w:t>
      </w:r>
      <w:r w:rsidR="00D87562" w:rsidRPr="00B118A9">
        <w:rPr>
          <w:rFonts w:cs="Arial"/>
          <w:iCs/>
          <w:color w:val="000000"/>
          <w:szCs w:val="20"/>
        </w:rPr>
        <w:t>k fejlesztése</w:t>
      </w:r>
      <w:r>
        <w:rPr>
          <w:rFonts w:cs="Arial"/>
          <w:iCs/>
          <w:color w:val="000000"/>
          <w:szCs w:val="20"/>
        </w:rPr>
        <w:t>,</w:t>
      </w:r>
    </w:p>
    <w:p w:rsidR="007B5EA4" w:rsidRPr="00B118A9" w:rsidRDefault="003E2CDE" w:rsidP="00B118A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B118A9">
        <w:rPr>
          <w:rFonts w:cs="Arial"/>
          <w:iCs/>
          <w:color w:val="000000"/>
          <w:szCs w:val="20"/>
        </w:rPr>
        <w:t>komoly áttör</w:t>
      </w:r>
      <w:r>
        <w:rPr>
          <w:rFonts w:cs="Arial"/>
          <w:iCs/>
          <w:color w:val="000000"/>
          <w:szCs w:val="20"/>
        </w:rPr>
        <w:t xml:space="preserve">ést és innovációt jelentő </w:t>
      </w:r>
      <w:r w:rsidR="00D87562" w:rsidRPr="00B118A9">
        <w:rPr>
          <w:rFonts w:cs="Arial"/>
          <w:iCs/>
          <w:color w:val="000000"/>
          <w:szCs w:val="20"/>
        </w:rPr>
        <w:t>kutatás-fejlesztési projektek elindul</w:t>
      </w:r>
      <w:r>
        <w:rPr>
          <w:rFonts w:cs="Arial"/>
          <w:iCs/>
          <w:color w:val="000000"/>
          <w:szCs w:val="20"/>
        </w:rPr>
        <w:t>ása.</w:t>
      </w:r>
      <w:r w:rsidR="00D87562" w:rsidRPr="00B118A9">
        <w:rPr>
          <w:rFonts w:cs="Arial"/>
          <w:iCs/>
          <w:color w:val="000000"/>
          <w:szCs w:val="20"/>
        </w:rPr>
        <w:t xml:space="preserve"> </w:t>
      </w:r>
    </w:p>
    <w:p w:rsidR="007B5EA4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3E2CDE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bookmarkStart w:id="0" w:name="_GoBack"/>
      <w:bookmarkEnd w:id="0"/>
      <w:r w:rsidRPr="007B5EA4">
        <w:rPr>
          <w:rFonts w:cs="Arial"/>
          <w:iCs/>
          <w:color w:val="000000"/>
          <w:szCs w:val="20"/>
        </w:rPr>
        <w:t xml:space="preserve">A projekt </w:t>
      </w:r>
      <w:r w:rsidR="003E2CDE">
        <w:rPr>
          <w:rFonts w:cs="Arial"/>
          <w:iCs/>
          <w:color w:val="000000"/>
          <w:szCs w:val="20"/>
        </w:rPr>
        <w:t>eredményeként</w:t>
      </w:r>
      <w:r w:rsidRPr="007B5EA4">
        <w:rPr>
          <w:rFonts w:cs="Arial"/>
          <w:iCs/>
          <w:color w:val="000000"/>
          <w:szCs w:val="20"/>
        </w:rPr>
        <w:t xml:space="preserve"> csökken a jelenlegi gyakorlatból adódó</w:t>
      </w:r>
      <w:r>
        <w:rPr>
          <w:rFonts w:cs="Arial"/>
          <w:iCs/>
          <w:color w:val="000000"/>
          <w:szCs w:val="20"/>
        </w:rPr>
        <w:t xml:space="preserve"> </w:t>
      </w:r>
      <w:r w:rsidRPr="007B5EA4">
        <w:rPr>
          <w:rFonts w:cs="Arial"/>
          <w:iCs/>
          <w:color w:val="000000"/>
          <w:szCs w:val="20"/>
        </w:rPr>
        <w:t xml:space="preserve">idegsebészeti műtéti beavatkozások során </w:t>
      </w:r>
      <w:r w:rsidR="003E2CDE">
        <w:rPr>
          <w:rFonts w:cs="Arial"/>
          <w:iCs/>
          <w:color w:val="000000"/>
          <w:szCs w:val="20"/>
        </w:rPr>
        <w:t>a beteget ért ionizáló sugárzás, illetve részben helyettesítésre kerülnek</w:t>
      </w:r>
      <w:r w:rsidRPr="007B5EA4">
        <w:rPr>
          <w:rFonts w:cs="Arial"/>
          <w:iCs/>
          <w:color w:val="000000"/>
          <w:szCs w:val="20"/>
        </w:rPr>
        <w:t xml:space="preserve"> a rendkívül költséges </w:t>
      </w:r>
      <w:proofErr w:type="spellStart"/>
      <w:r w:rsidRPr="007B5EA4">
        <w:rPr>
          <w:rFonts w:cs="Arial"/>
          <w:iCs/>
          <w:color w:val="000000"/>
          <w:szCs w:val="20"/>
        </w:rPr>
        <w:t>intraoperatív</w:t>
      </w:r>
      <w:proofErr w:type="spellEnd"/>
      <w:r w:rsidRPr="007B5EA4">
        <w:rPr>
          <w:rFonts w:cs="Arial"/>
          <w:iCs/>
          <w:color w:val="000000"/>
          <w:szCs w:val="20"/>
        </w:rPr>
        <w:t xml:space="preserve"> </w:t>
      </w:r>
      <w:r w:rsidR="0030140D">
        <w:rPr>
          <w:rFonts w:cs="Arial"/>
          <w:iCs/>
          <w:color w:val="000000"/>
          <w:szCs w:val="20"/>
        </w:rPr>
        <w:t>képalkotó</w:t>
      </w:r>
      <w:r>
        <w:rPr>
          <w:rFonts w:cs="Arial"/>
          <w:iCs/>
          <w:color w:val="000000"/>
          <w:szCs w:val="20"/>
        </w:rPr>
        <w:t xml:space="preserve"> </w:t>
      </w:r>
      <w:r w:rsidR="003E2CDE">
        <w:rPr>
          <w:rFonts w:cs="Arial"/>
          <w:iCs/>
          <w:color w:val="000000"/>
          <w:szCs w:val="20"/>
        </w:rPr>
        <w:t>vizsgálatok.</w:t>
      </w:r>
    </w:p>
    <w:p w:rsidR="003E2CDE" w:rsidRDefault="003E2CDE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56673E" w:rsidRDefault="003E2CDE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A </w:t>
      </w:r>
      <w:proofErr w:type="spellStart"/>
      <w:r>
        <w:rPr>
          <w:rFonts w:cs="Arial"/>
          <w:iCs/>
          <w:color w:val="000000"/>
          <w:szCs w:val="20"/>
        </w:rPr>
        <w:t>neuronavigációs</w:t>
      </w:r>
      <w:proofErr w:type="spellEnd"/>
      <w:r>
        <w:rPr>
          <w:rFonts w:cs="Arial"/>
          <w:iCs/>
          <w:color w:val="000000"/>
          <w:szCs w:val="20"/>
        </w:rPr>
        <w:t xml:space="preserve"> infrastruktúránk</w:t>
      </w:r>
      <w:r w:rsidR="007B5EA4" w:rsidRPr="007B5EA4">
        <w:rPr>
          <w:rFonts w:cs="Arial"/>
          <w:iCs/>
          <w:color w:val="000000"/>
          <w:szCs w:val="20"/>
        </w:rPr>
        <w:t xml:space="preserve"> tudományos, kutatási és oktatási </w:t>
      </w:r>
      <w:r>
        <w:rPr>
          <w:rFonts w:cs="Arial"/>
          <w:iCs/>
          <w:color w:val="000000"/>
          <w:szCs w:val="20"/>
        </w:rPr>
        <w:t>célú felhasználásával</w:t>
      </w:r>
      <w:r w:rsidR="007B5EA4" w:rsidRPr="007B5EA4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iCs/>
          <w:color w:val="000000"/>
          <w:szCs w:val="20"/>
        </w:rPr>
        <w:t>nő a</w:t>
      </w:r>
      <w:r w:rsidR="007B5EA4" w:rsidRPr="007B5EA4">
        <w:rPr>
          <w:rFonts w:cs="Arial"/>
          <w:iCs/>
          <w:color w:val="000000"/>
          <w:szCs w:val="20"/>
        </w:rPr>
        <w:t>z európai idegtudományi kutatások</w:t>
      </w:r>
      <w:r w:rsidR="0030140D">
        <w:rPr>
          <w:rFonts w:cs="Arial"/>
          <w:iCs/>
          <w:color w:val="000000"/>
          <w:szCs w:val="20"/>
        </w:rPr>
        <w:t>ban történő részvétel aránya</w:t>
      </w:r>
      <w:r>
        <w:rPr>
          <w:rFonts w:cs="Arial"/>
          <w:iCs/>
          <w:color w:val="000000"/>
          <w:szCs w:val="20"/>
        </w:rPr>
        <w:t>,</w:t>
      </w:r>
      <w:r w:rsidR="007B5EA4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iCs/>
          <w:color w:val="000000"/>
          <w:szCs w:val="20"/>
        </w:rPr>
        <w:t>emelkedik az oktatás színvonala és bővülnek az egyéni kutatási lehetőségek</w:t>
      </w:r>
      <w:r w:rsidR="007B5EA4" w:rsidRPr="007B5EA4">
        <w:rPr>
          <w:rFonts w:cs="Arial"/>
          <w:iCs/>
          <w:color w:val="000000"/>
          <w:szCs w:val="20"/>
        </w:rPr>
        <w:t>. Ezen felül az egészségügyi eszközgyártó nagyvállalatok K+F tevékenysége során keletkezett</w:t>
      </w:r>
      <w:r w:rsidR="007B5EA4">
        <w:rPr>
          <w:rFonts w:cs="Arial"/>
          <w:iCs/>
          <w:color w:val="000000"/>
          <w:szCs w:val="20"/>
        </w:rPr>
        <w:t xml:space="preserve"> </w:t>
      </w:r>
      <w:r w:rsidR="007B5EA4" w:rsidRPr="007B5EA4">
        <w:rPr>
          <w:rFonts w:cs="Arial"/>
          <w:iCs/>
          <w:color w:val="000000"/>
          <w:szCs w:val="20"/>
        </w:rPr>
        <w:t>innovációs megoldások klini</w:t>
      </w:r>
      <w:r w:rsidR="0056673E">
        <w:rPr>
          <w:rFonts w:cs="Arial"/>
          <w:iCs/>
          <w:color w:val="000000"/>
          <w:szCs w:val="20"/>
        </w:rPr>
        <w:t xml:space="preserve">kai kipróbálására, </w:t>
      </w:r>
      <w:proofErr w:type="spellStart"/>
      <w:r w:rsidR="0056673E">
        <w:rPr>
          <w:rFonts w:cs="Arial"/>
          <w:iCs/>
          <w:color w:val="000000"/>
          <w:szCs w:val="20"/>
        </w:rPr>
        <w:t>validálására</w:t>
      </w:r>
      <w:proofErr w:type="spellEnd"/>
      <w:r w:rsidR="0056673E">
        <w:rPr>
          <w:rFonts w:cs="Arial"/>
          <w:iCs/>
          <w:color w:val="000000"/>
          <w:szCs w:val="20"/>
        </w:rPr>
        <w:t xml:space="preserve"> nyílik</w:t>
      </w:r>
      <w:r w:rsidR="007B5EA4" w:rsidRPr="007B5EA4">
        <w:rPr>
          <w:rFonts w:cs="Arial"/>
          <w:iCs/>
          <w:color w:val="000000"/>
          <w:szCs w:val="20"/>
        </w:rPr>
        <w:t xml:space="preserve"> lehetőség, illetve olyan konkrét hazai és európai egészségipari</w:t>
      </w:r>
      <w:r w:rsidR="007B5EA4">
        <w:rPr>
          <w:rFonts w:cs="Arial"/>
          <w:iCs/>
          <w:color w:val="000000"/>
          <w:szCs w:val="20"/>
        </w:rPr>
        <w:t xml:space="preserve"> </w:t>
      </w:r>
      <w:r w:rsidR="007B5EA4" w:rsidRPr="007B5EA4">
        <w:rPr>
          <w:rFonts w:cs="Arial"/>
          <w:iCs/>
          <w:color w:val="000000"/>
          <w:szCs w:val="20"/>
        </w:rPr>
        <w:t>együttműködési kutatás-fejlesztési projektek is el tudnak indulni, melyek már terv szinten készen állnak. Ugyanakkor - az egészségturizmus jegyében</w:t>
      </w:r>
      <w:r w:rsidR="007B5EA4">
        <w:rPr>
          <w:rFonts w:cs="Arial"/>
          <w:iCs/>
          <w:color w:val="000000"/>
          <w:szCs w:val="20"/>
        </w:rPr>
        <w:t xml:space="preserve"> </w:t>
      </w:r>
      <w:r w:rsidR="007B5EA4" w:rsidRPr="007B5EA4">
        <w:rPr>
          <w:rFonts w:cs="Arial"/>
          <w:iCs/>
          <w:color w:val="000000"/>
          <w:szCs w:val="20"/>
        </w:rPr>
        <w:t>- a Közép-Kelet Európai országok illetve régión kívüli területek betegeinek Magyarországra vonzása, egyedülálló, kiemelt szintű ellátása is</w:t>
      </w:r>
      <w:r w:rsidR="007B5EA4">
        <w:rPr>
          <w:rFonts w:cs="Arial"/>
          <w:iCs/>
          <w:color w:val="000000"/>
          <w:szCs w:val="20"/>
        </w:rPr>
        <w:t xml:space="preserve"> </w:t>
      </w:r>
      <w:r w:rsidR="0056673E">
        <w:rPr>
          <w:rFonts w:cs="Arial"/>
          <w:iCs/>
          <w:color w:val="000000"/>
          <w:szCs w:val="20"/>
        </w:rPr>
        <w:t>megvalósítható lesz.</w:t>
      </w:r>
    </w:p>
    <w:p w:rsidR="0056673E" w:rsidRDefault="0056673E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69037F" w:rsidRDefault="007B5EA4" w:rsidP="007B5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7B5EA4">
        <w:rPr>
          <w:rFonts w:cs="Arial"/>
          <w:iCs/>
          <w:color w:val="000000"/>
          <w:szCs w:val="20"/>
        </w:rPr>
        <w:t xml:space="preserve">A </w:t>
      </w:r>
      <w:proofErr w:type="spellStart"/>
      <w:r w:rsidRPr="007B5EA4">
        <w:rPr>
          <w:rFonts w:cs="Arial"/>
          <w:iCs/>
          <w:color w:val="000000"/>
          <w:szCs w:val="20"/>
        </w:rPr>
        <w:t>neuronavigációs</w:t>
      </w:r>
      <w:proofErr w:type="spellEnd"/>
      <w:r w:rsidRPr="007B5EA4">
        <w:rPr>
          <w:rFonts w:cs="Arial"/>
          <w:iCs/>
          <w:color w:val="000000"/>
          <w:szCs w:val="20"/>
        </w:rPr>
        <w:t xml:space="preserve"> infrastruktúra fejleszté</w:t>
      </w:r>
      <w:r w:rsidR="0056673E">
        <w:rPr>
          <w:rFonts w:cs="Arial"/>
          <w:iCs/>
          <w:color w:val="000000"/>
          <w:szCs w:val="20"/>
        </w:rPr>
        <w:t xml:space="preserve">sét követően </w:t>
      </w:r>
      <w:r w:rsidRPr="007B5EA4">
        <w:rPr>
          <w:rFonts w:cs="Arial"/>
          <w:iCs/>
          <w:color w:val="000000"/>
          <w:szCs w:val="20"/>
        </w:rPr>
        <w:t>a P</w:t>
      </w:r>
      <w:r w:rsidR="0056673E">
        <w:rPr>
          <w:rFonts w:cs="Arial"/>
          <w:iCs/>
          <w:color w:val="000000"/>
          <w:szCs w:val="20"/>
        </w:rPr>
        <w:t xml:space="preserve">écsi </w:t>
      </w:r>
      <w:r w:rsidRPr="007B5EA4">
        <w:rPr>
          <w:rFonts w:cs="Arial"/>
          <w:iCs/>
          <w:color w:val="000000"/>
          <w:szCs w:val="20"/>
        </w:rPr>
        <w:t>T</w:t>
      </w:r>
      <w:r w:rsidR="0056673E">
        <w:rPr>
          <w:rFonts w:cs="Arial"/>
          <w:iCs/>
          <w:color w:val="000000"/>
          <w:szCs w:val="20"/>
        </w:rPr>
        <w:t>udományegyetem Idegsebészeti Klinikája</w:t>
      </w:r>
      <w:r>
        <w:rPr>
          <w:rFonts w:cs="Arial"/>
          <w:iCs/>
          <w:color w:val="000000"/>
          <w:szCs w:val="20"/>
        </w:rPr>
        <w:t xml:space="preserve"> </w:t>
      </w:r>
      <w:r w:rsidR="0056673E">
        <w:rPr>
          <w:rFonts w:cs="Arial"/>
          <w:iCs/>
          <w:color w:val="000000"/>
          <w:szCs w:val="20"/>
        </w:rPr>
        <w:t>közép-kelet európai referencia központként működhet tovább,</w:t>
      </w:r>
      <w:r w:rsidRPr="007B5EA4">
        <w:rPr>
          <w:rFonts w:cs="Arial"/>
          <w:iCs/>
          <w:color w:val="000000"/>
          <w:szCs w:val="20"/>
        </w:rPr>
        <w:t xml:space="preserve"> </w:t>
      </w:r>
      <w:r w:rsidR="0056673E">
        <w:rPr>
          <w:rFonts w:cs="Arial"/>
          <w:iCs/>
          <w:color w:val="000000"/>
          <w:szCs w:val="20"/>
        </w:rPr>
        <w:t>a</w:t>
      </w:r>
      <w:r w:rsidRPr="007B5EA4">
        <w:rPr>
          <w:rFonts w:cs="Arial"/>
          <w:iCs/>
          <w:color w:val="000000"/>
          <w:szCs w:val="20"/>
        </w:rPr>
        <w:t>mely további kutatási, egészségügyi technológiai fejlesztések</w:t>
      </w:r>
      <w:r w:rsidR="0056673E">
        <w:rPr>
          <w:rFonts w:cs="Arial"/>
          <w:iCs/>
          <w:color w:val="000000"/>
          <w:szCs w:val="20"/>
        </w:rPr>
        <w:t>re,</w:t>
      </w:r>
      <w:r>
        <w:rPr>
          <w:rFonts w:cs="Arial"/>
          <w:iCs/>
          <w:color w:val="000000"/>
          <w:szCs w:val="20"/>
        </w:rPr>
        <w:t xml:space="preserve"> </w:t>
      </w:r>
      <w:r w:rsidRPr="007B5EA4">
        <w:rPr>
          <w:rFonts w:cs="Arial"/>
          <w:iCs/>
          <w:color w:val="000000"/>
          <w:szCs w:val="20"/>
        </w:rPr>
        <w:t>továbbképzési együttműködésekre kínál kapacitást.</w:t>
      </w:r>
    </w:p>
    <w:p w:rsidR="00657D99" w:rsidRPr="00606708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657D99" w:rsidRPr="00606708" w:rsidRDefault="00980C2A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>További információ</w:t>
      </w:r>
      <w:r w:rsidR="00657D99" w:rsidRPr="00606708">
        <w:rPr>
          <w:rFonts w:cs="Arial"/>
          <w:b/>
          <w:bCs/>
          <w:iCs/>
          <w:color w:val="000000"/>
          <w:szCs w:val="20"/>
        </w:rPr>
        <w:t>:</w:t>
      </w:r>
    </w:p>
    <w:p w:rsidR="00657D99" w:rsidRPr="00606708" w:rsidRDefault="00A90970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Kürti Péter projektmenedzser</w:t>
      </w:r>
    </w:p>
    <w:p w:rsidR="00657D99" w:rsidRDefault="00575A41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+36 (72) 501 500</w:t>
      </w:r>
      <w:r w:rsidR="00A90970">
        <w:rPr>
          <w:rFonts w:cs="Arial"/>
          <w:iCs/>
          <w:color w:val="000000"/>
          <w:szCs w:val="20"/>
        </w:rPr>
        <w:t>, kurti.peter@pte.hu</w:t>
      </w:r>
    </w:p>
    <w:p w:rsidR="00980C2A" w:rsidRDefault="00980C2A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980C2A" w:rsidRDefault="00980C2A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A90970" w:rsidRPr="003C4F7B" w:rsidRDefault="00A90970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color w:val="000000"/>
          <w:szCs w:val="20"/>
        </w:rPr>
      </w:pPr>
      <w:r w:rsidRPr="003C4F7B">
        <w:rPr>
          <w:rFonts w:cs="Arial"/>
          <w:b/>
          <w:iCs/>
          <w:color w:val="000000"/>
          <w:szCs w:val="20"/>
        </w:rPr>
        <w:t>GINOP-2.3.3-15-2016-0001</w:t>
      </w:r>
      <w:r w:rsidR="00D87562">
        <w:rPr>
          <w:rFonts w:cs="Arial"/>
          <w:b/>
          <w:iCs/>
          <w:color w:val="000000"/>
          <w:szCs w:val="20"/>
        </w:rPr>
        <w:t>3</w:t>
      </w:r>
    </w:p>
    <w:sectPr w:rsidR="00A90970" w:rsidRPr="003C4F7B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4D" w:rsidRDefault="0037784D" w:rsidP="00AB4900">
      <w:pPr>
        <w:spacing w:after="0" w:line="240" w:lineRule="auto"/>
      </w:pPr>
      <w:r>
        <w:separator/>
      </w:r>
    </w:p>
  </w:endnote>
  <w:endnote w:type="continuationSeparator" w:id="0">
    <w:p w:rsidR="0037784D" w:rsidRDefault="0037784D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99" w:rsidRDefault="00657D99">
    <w:pPr>
      <w:pStyle w:val="llb"/>
    </w:pPr>
  </w:p>
  <w:p w:rsidR="00657D99" w:rsidRDefault="00657D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4D" w:rsidRDefault="0037784D" w:rsidP="00AB4900">
      <w:pPr>
        <w:spacing w:after="0" w:line="240" w:lineRule="auto"/>
      </w:pPr>
      <w:r>
        <w:separator/>
      </w:r>
    </w:p>
  </w:footnote>
  <w:footnote w:type="continuationSeparator" w:id="0">
    <w:p w:rsidR="0037784D" w:rsidRDefault="0037784D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99" w:rsidRDefault="00DD184A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Pr="00AB4900" w:rsidRDefault="00657D99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16B97"/>
    <w:multiLevelType w:val="hybridMultilevel"/>
    <w:tmpl w:val="C1D219C6"/>
    <w:lvl w:ilvl="0" w:tplc="5EF08AF0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529B9"/>
    <w:rsid w:val="0006015E"/>
    <w:rsid w:val="0007531A"/>
    <w:rsid w:val="00081A6B"/>
    <w:rsid w:val="000B2CD5"/>
    <w:rsid w:val="000F4E96"/>
    <w:rsid w:val="00111913"/>
    <w:rsid w:val="00122AA3"/>
    <w:rsid w:val="00123642"/>
    <w:rsid w:val="00146ACE"/>
    <w:rsid w:val="001E6A2A"/>
    <w:rsid w:val="00226FDD"/>
    <w:rsid w:val="00232166"/>
    <w:rsid w:val="002441AB"/>
    <w:rsid w:val="00244F73"/>
    <w:rsid w:val="00256699"/>
    <w:rsid w:val="00265392"/>
    <w:rsid w:val="002671B8"/>
    <w:rsid w:val="00296F78"/>
    <w:rsid w:val="002A6DE9"/>
    <w:rsid w:val="002D426F"/>
    <w:rsid w:val="002F678C"/>
    <w:rsid w:val="0030140D"/>
    <w:rsid w:val="00316890"/>
    <w:rsid w:val="00344C67"/>
    <w:rsid w:val="00353E8C"/>
    <w:rsid w:val="00364AEA"/>
    <w:rsid w:val="0037784D"/>
    <w:rsid w:val="00392B1A"/>
    <w:rsid w:val="003C4F7B"/>
    <w:rsid w:val="003D5F77"/>
    <w:rsid w:val="003E2CDE"/>
    <w:rsid w:val="004370CA"/>
    <w:rsid w:val="004A3F0E"/>
    <w:rsid w:val="004C625A"/>
    <w:rsid w:val="00522599"/>
    <w:rsid w:val="00552F11"/>
    <w:rsid w:val="0056673E"/>
    <w:rsid w:val="00575A41"/>
    <w:rsid w:val="005901CF"/>
    <w:rsid w:val="005D030D"/>
    <w:rsid w:val="005E2EDE"/>
    <w:rsid w:val="00606708"/>
    <w:rsid w:val="006272D4"/>
    <w:rsid w:val="00653522"/>
    <w:rsid w:val="00657D99"/>
    <w:rsid w:val="006610E7"/>
    <w:rsid w:val="006734FC"/>
    <w:rsid w:val="0069037F"/>
    <w:rsid w:val="006A1E4D"/>
    <w:rsid w:val="006C0217"/>
    <w:rsid w:val="006D0ADF"/>
    <w:rsid w:val="00750FC3"/>
    <w:rsid w:val="0078269C"/>
    <w:rsid w:val="007A6928"/>
    <w:rsid w:val="007B5EA4"/>
    <w:rsid w:val="00816521"/>
    <w:rsid w:val="00850754"/>
    <w:rsid w:val="008639A6"/>
    <w:rsid w:val="008B5441"/>
    <w:rsid w:val="008D34D9"/>
    <w:rsid w:val="008D724D"/>
    <w:rsid w:val="008E5CDE"/>
    <w:rsid w:val="009039F9"/>
    <w:rsid w:val="00922FBD"/>
    <w:rsid w:val="00980C2A"/>
    <w:rsid w:val="00982ADF"/>
    <w:rsid w:val="009B38F5"/>
    <w:rsid w:val="009C486D"/>
    <w:rsid w:val="009D2C62"/>
    <w:rsid w:val="009D5D0D"/>
    <w:rsid w:val="00A06EA7"/>
    <w:rsid w:val="00A422D2"/>
    <w:rsid w:val="00A46013"/>
    <w:rsid w:val="00A54B1C"/>
    <w:rsid w:val="00A63A25"/>
    <w:rsid w:val="00A90970"/>
    <w:rsid w:val="00AB4900"/>
    <w:rsid w:val="00AC5B21"/>
    <w:rsid w:val="00AC71D4"/>
    <w:rsid w:val="00AE2160"/>
    <w:rsid w:val="00AF04A3"/>
    <w:rsid w:val="00B00591"/>
    <w:rsid w:val="00B118A9"/>
    <w:rsid w:val="00B24CBF"/>
    <w:rsid w:val="00B50ED9"/>
    <w:rsid w:val="00BC63BE"/>
    <w:rsid w:val="00C129D8"/>
    <w:rsid w:val="00C27C50"/>
    <w:rsid w:val="00C573C0"/>
    <w:rsid w:val="00C87FFB"/>
    <w:rsid w:val="00C9125A"/>
    <w:rsid w:val="00C9496E"/>
    <w:rsid w:val="00CB133A"/>
    <w:rsid w:val="00CC0E55"/>
    <w:rsid w:val="00D15E97"/>
    <w:rsid w:val="00D42BAB"/>
    <w:rsid w:val="00D43B72"/>
    <w:rsid w:val="00D50544"/>
    <w:rsid w:val="00D609B1"/>
    <w:rsid w:val="00D755C0"/>
    <w:rsid w:val="00D87562"/>
    <w:rsid w:val="00DB3A9E"/>
    <w:rsid w:val="00DC0ECD"/>
    <w:rsid w:val="00DC5E5A"/>
    <w:rsid w:val="00DD184A"/>
    <w:rsid w:val="00E1542B"/>
    <w:rsid w:val="00E74AF9"/>
    <w:rsid w:val="00E824DA"/>
    <w:rsid w:val="00EA2F16"/>
    <w:rsid w:val="00EF53E1"/>
    <w:rsid w:val="00F11E41"/>
    <w:rsid w:val="00F22288"/>
    <w:rsid w:val="00F57E52"/>
    <w:rsid w:val="00F62661"/>
    <w:rsid w:val="00F7138D"/>
    <w:rsid w:val="00F715C0"/>
    <w:rsid w:val="00FD397A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74BBC0E-0A50-4948-89CB-5EDEEF0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980C2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1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Kürti Péter</cp:lastModifiedBy>
  <cp:revision>2</cp:revision>
  <dcterms:created xsi:type="dcterms:W3CDTF">2016-09-30T09:29:00Z</dcterms:created>
  <dcterms:modified xsi:type="dcterms:W3CDTF">2016-09-30T09:29:00Z</dcterms:modified>
</cp:coreProperties>
</file>